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CA78D" w14:textId="11951E57" w:rsidR="00A56680" w:rsidRPr="0087373D" w:rsidRDefault="00A56680" w:rsidP="00A56680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 w:bidi="ru-RU"/>
        </w:rPr>
      </w:pPr>
      <w:r w:rsidRPr="0087373D">
        <w:rPr>
          <w:b/>
          <w:bCs/>
          <w:sz w:val="28"/>
          <w:szCs w:val="28"/>
          <w:lang w:eastAsia="en-US" w:bidi="ru-RU"/>
        </w:rPr>
        <w:t>Предложение ООО «</w:t>
      </w:r>
      <w:r w:rsidR="00326E2F">
        <w:rPr>
          <w:b/>
          <w:bCs/>
          <w:sz w:val="28"/>
          <w:szCs w:val="28"/>
          <w:lang w:eastAsia="en-US" w:bidi="ru-RU"/>
        </w:rPr>
        <w:t>Чистая энергия</w:t>
      </w:r>
      <w:r w:rsidRPr="0087373D">
        <w:rPr>
          <w:b/>
          <w:bCs/>
          <w:sz w:val="28"/>
          <w:szCs w:val="28"/>
          <w:lang w:eastAsia="en-US" w:bidi="ru-RU"/>
        </w:rPr>
        <w:t xml:space="preserve">» </w:t>
      </w:r>
    </w:p>
    <w:p w14:paraId="1EB4B473" w14:textId="77777777" w:rsidR="00A56680" w:rsidRPr="00455027" w:rsidRDefault="00A56680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332DC614" w14:textId="2F9C143B" w:rsidR="00326E2F" w:rsidRDefault="00A56680" w:rsidP="00EC663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455027">
        <w:rPr>
          <w:sz w:val="28"/>
          <w:szCs w:val="28"/>
          <w:lang w:eastAsia="en-US" w:bidi="ru-RU"/>
        </w:rPr>
        <w:t xml:space="preserve">Министерство экономического развития и промышленности Пензенской области информирует о возможности сотрудничества с </w:t>
      </w:r>
      <w:r>
        <w:rPr>
          <w:sz w:val="28"/>
          <w:szCs w:val="28"/>
          <w:lang w:eastAsia="en-US" w:bidi="ru-RU"/>
        </w:rPr>
        <w:t>ОО</w:t>
      </w:r>
      <w:r w:rsidRPr="00455027">
        <w:rPr>
          <w:sz w:val="28"/>
          <w:szCs w:val="28"/>
          <w:lang w:eastAsia="en-US" w:bidi="ru-RU"/>
        </w:rPr>
        <w:t>О «</w:t>
      </w:r>
      <w:r w:rsidR="00326E2F" w:rsidRPr="00326E2F">
        <w:rPr>
          <w:sz w:val="28"/>
          <w:szCs w:val="28"/>
          <w:lang w:eastAsia="en-US" w:bidi="ru-RU"/>
        </w:rPr>
        <w:t>Чистая энергия</w:t>
      </w:r>
      <w:r w:rsidRPr="00455027">
        <w:rPr>
          <w:sz w:val="28"/>
          <w:szCs w:val="28"/>
          <w:lang w:eastAsia="en-US" w:bidi="ru-RU"/>
        </w:rPr>
        <w:t>»</w:t>
      </w:r>
      <w:r w:rsidR="0087373D">
        <w:rPr>
          <w:sz w:val="28"/>
          <w:szCs w:val="28"/>
          <w:lang w:eastAsia="en-US" w:bidi="ru-RU"/>
        </w:rPr>
        <w:t xml:space="preserve"> (Россия)</w:t>
      </w:r>
      <w:r w:rsidRPr="00455027">
        <w:rPr>
          <w:sz w:val="28"/>
          <w:szCs w:val="28"/>
          <w:lang w:eastAsia="en-US" w:bidi="ru-RU"/>
        </w:rPr>
        <w:t>.</w:t>
      </w:r>
      <w:r w:rsidR="0087373D" w:rsidRPr="0087373D">
        <w:rPr>
          <w:sz w:val="28"/>
          <w:szCs w:val="28"/>
          <w:lang w:eastAsia="en-US" w:bidi="ru-RU"/>
        </w:rPr>
        <w:t xml:space="preserve"> </w:t>
      </w:r>
    </w:p>
    <w:p w14:paraId="54CA6209" w14:textId="20BCEC3A" w:rsidR="005445C7" w:rsidRDefault="00326E2F" w:rsidP="00EC663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326E2F">
        <w:rPr>
          <w:sz w:val="28"/>
          <w:szCs w:val="28"/>
          <w:lang w:eastAsia="en-US" w:bidi="ru-RU"/>
        </w:rPr>
        <w:t xml:space="preserve">ООО «Чистая энергия» </w:t>
      </w:r>
      <w:r>
        <w:rPr>
          <w:sz w:val="28"/>
          <w:szCs w:val="28"/>
          <w:lang w:eastAsia="en-US" w:bidi="ru-RU"/>
        </w:rPr>
        <w:t>предлагает</w:t>
      </w:r>
      <w:r w:rsidRPr="00326E2F">
        <w:rPr>
          <w:sz w:val="28"/>
          <w:szCs w:val="28"/>
          <w:lang w:eastAsia="en-US" w:bidi="ru-RU"/>
        </w:rPr>
        <w:t xml:space="preserve"> </w:t>
      </w:r>
      <w:r w:rsidR="00E46C20">
        <w:rPr>
          <w:sz w:val="28"/>
          <w:szCs w:val="28"/>
          <w:lang w:eastAsia="en-US" w:bidi="ru-RU"/>
        </w:rPr>
        <w:t>для</w:t>
      </w:r>
      <w:r w:rsidRPr="00326E2F">
        <w:rPr>
          <w:sz w:val="28"/>
          <w:szCs w:val="28"/>
          <w:lang w:eastAsia="en-US" w:bidi="ru-RU"/>
        </w:rPr>
        <w:t xml:space="preserve"> промышленн</w:t>
      </w:r>
      <w:r w:rsidR="00E46C20">
        <w:rPr>
          <w:sz w:val="28"/>
          <w:szCs w:val="28"/>
          <w:lang w:eastAsia="en-US" w:bidi="ru-RU"/>
        </w:rPr>
        <w:t>ой</w:t>
      </w:r>
      <w:r w:rsidRPr="00326E2F">
        <w:rPr>
          <w:sz w:val="28"/>
          <w:szCs w:val="28"/>
          <w:lang w:eastAsia="en-US" w:bidi="ru-RU"/>
        </w:rPr>
        <w:t xml:space="preserve"> отрасл</w:t>
      </w:r>
      <w:r w:rsidR="00E46C20">
        <w:rPr>
          <w:sz w:val="28"/>
          <w:szCs w:val="28"/>
          <w:lang w:eastAsia="en-US" w:bidi="ru-RU"/>
        </w:rPr>
        <w:t>и</w:t>
      </w:r>
      <w:r w:rsidRPr="00326E2F">
        <w:rPr>
          <w:sz w:val="28"/>
          <w:szCs w:val="28"/>
          <w:lang w:eastAsia="en-US" w:bidi="ru-RU"/>
        </w:rPr>
        <w:t xml:space="preserve"> </w:t>
      </w:r>
      <w:r w:rsidR="00E46C20" w:rsidRPr="00326E2F">
        <w:rPr>
          <w:sz w:val="28"/>
          <w:szCs w:val="28"/>
          <w:lang w:eastAsia="en-US" w:bidi="ru-RU"/>
        </w:rPr>
        <w:t>внедрени</w:t>
      </w:r>
      <w:r w:rsidR="00E46C20">
        <w:rPr>
          <w:sz w:val="28"/>
          <w:szCs w:val="28"/>
          <w:lang w:eastAsia="en-US" w:bidi="ru-RU"/>
        </w:rPr>
        <w:t>е</w:t>
      </w:r>
      <w:r w:rsidR="00E46C20" w:rsidRPr="00326E2F">
        <w:rPr>
          <w:sz w:val="28"/>
          <w:szCs w:val="28"/>
          <w:lang w:eastAsia="en-US" w:bidi="ru-RU"/>
        </w:rPr>
        <w:t xml:space="preserve"> </w:t>
      </w:r>
      <w:r w:rsidRPr="00326E2F">
        <w:rPr>
          <w:sz w:val="28"/>
          <w:szCs w:val="28"/>
          <w:lang w:eastAsia="en-US" w:bidi="ru-RU"/>
        </w:rPr>
        <w:t xml:space="preserve">платформы управления жизненным циклом элемента на основе технологии цифровой монтажной маркировки – BIMAR SYSTEM. </w:t>
      </w:r>
    </w:p>
    <w:p w14:paraId="7940C059" w14:textId="068921C9" w:rsidR="00326E2F" w:rsidRDefault="00326E2F" w:rsidP="00EC663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Д</w:t>
      </w:r>
      <w:r w:rsidRPr="00326E2F">
        <w:rPr>
          <w:sz w:val="28"/>
          <w:szCs w:val="28"/>
          <w:lang w:eastAsia="en-US" w:bidi="ru-RU"/>
        </w:rPr>
        <w:t>анное решение позвол</w:t>
      </w:r>
      <w:r w:rsidR="00E46C20">
        <w:rPr>
          <w:sz w:val="28"/>
          <w:szCs w:val="28"/>
          <w:lang w:eastAsia="en-US" w:bidi="ru-RU"/>
        </w:rPr>
        <w:t>яе</w:t>
      </w:r>
      <w:r w:rsidRPr="00326E2F">
        <w:rPr>
          <w:sz w:val="28"/>
          <w:szCs w:val="28"/>
          <w:lang w:eastAsia="en-US" w:bidi="ru-RU"/>
        </w:rPr>
        <w:t>т перейти на продукт-ориентированное производство материалов, решить задачи по импортозамещению и обеспечить конкурентоспособность отечественной продукции на внешних рынках. Технология обеспечива</w:t>
      </w:r>
      <w:r>
        <w:rPr>
          <w:sz w:val="28"/>
          <w:szCs w:val="28"/>
          <w:lang w:eastAsia="en-US" w:bidi="ru-RU"/>
        </w:rPr>
        <w:t>ет</w:t>
      </w:r>
      <w:r w:rsidRPr="00326E2F">
        <w:rPr>
          <w:sz w:val="28"/>
          <w:szCs w:val="28"/>
          <w:lang w:eastAsia="en-US" w:bidi="ru-RU"/>
        </w:rPr>
        <w:t xml:space="preserve"> авторский, технический и финансовый онлайн надзор за действиями всех участников проекта, прямую интеграцию действий рабочего с проектными информационными моделями и другими данными проекта, интерактивную монтажную схему в мобильном приложении для исключения ошибок при монтаже с точностью 2мм, определение статуса элементов и их местоположения, контроль всех этапов логистики, формирование среды данных для применения на этапе эксплуатации, а также контроль соблюдения техники безопасности на объектах. Сформированный цифровой двойник становится базой для обучения сотрудников работе с оборудованием </w:t>
      </w:r>
      <w:r w:rsidR="005445C7">
        <w:rPr>
          <w:sz w:val="28"/>
          <w:szCs w:val="28"/>
          <w:lang w:eastAsia="en-US" w:bidi="ru-RU"/>
        </w:rPr>
        <w:br/>
      </w:r>
      <w:r w:rsidRPr="00326E2F">
        <w:rPr>
          <w:sz w:val="28"/>
          <w:szCs w:val="28"/>
          <w:lang w:eastAsia="en-US" w:bidi="ru-RU"/>
        </w:rPr>
        <w:t xml:space="preserve">и механизмами, обеспечивая повышение производительности труда </w:t>
      </w:r>
      <w:r w:rsidR="005445C7">
        <w:rPr>
          <w:sz w:val="28"/>
          <w:szCs w:val="28"/>
          <w:lang w:eastAsia="en-US" w:bidi="ru-RU"/>
        </w:rPr>
        <w:br/>
      </w:r>
      <w:r w:rsidRPr="00326E2F">
        <w:rPr>
          <w:sz w:val="28"/>
          <w:szCs w:val="28"/>
          <w:lang w:eastAsia="en-US" w:bidi="ru-RU"/>
        </w:rPr>
        <w:t xml:space="preserve">и возможность широкого применения локальных трудовых ресурсов. </w:t>
      </w:r>
    </w:p>
    <w:p w14:paraId="1AA37ED5" w14:textId="299BB3D9" w:rsidR="00326E2F" w:rsidRDefault="00326E2F" w:rsidP="00EC663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326E2F">
        <w:rPr>
          <w:sz w:val="28"/>
          <w:szCs w:val="28"/>
          <w:lang w:eastAsia="en-US" w:bidi="ru-RU"/>
        </w:rPr>
        <w:t xml:space="preserve">Данная система внедряется такими российскими компаниями как </w:t>
      </w:r>
      <w:r w:rsidR="005445C7">
        <w:rPr>
          <w:sz w:val="28"/>
          <w:szCs w:val="28"/>
          <w:lang w:eastAsia="en-US" w:bidi="ru-RU"/>
        </w:rPr>
        <w:br/>
      </w:r>
      <w:r w:rsidRPr="00326E2F">
        <w:rPr>
          <w:sz w:val="28"/>
          <w:szCs w:val="28"/>
          <w:lang w:eastAsia="en-US" w:bidi="ru-RU"/>
        </w:rPr>
        <w:t xml:space="preserve">ООО «Метпромстрой», ПАО «Газпром нефть», ОЭЗ ППТ Алабуга, а также компанией из Китайской Народной Республики – </w:t>
      </w:r>
      <w:r w:rsidR="005445C7">
        <w:rPr>
          <w:sz w:val="28"/>
          <w:szCs w:val="28"/>
          <w:lang w:eastAsia="en-US" w:bidi="ru-RU"/>
        </w:rPr>
        <w:t>«</w:t>
      </w:r>
      <w:r w:rsidRPr="00326E2F">
        <w:rPr>
          <w:sz w:val="28"/>
          <w:szCs w:val="28"/>
          <w:lang w:eastAsia="en-US" w:bidi="ru-RU"/>
        </w:rPr>
        <w:t>XHET</w:t>
      </w:r>
      <w:r w:rsidR="005445C7">
        <w:rPr>
          <w:sz w:val="28"/>
          <w:szCs w:val="28"/>
          <w:lang w:eastAsia="en-US" w:bidi="ru-RU"/>
        </w:rPr>
        <w:t>»</w:t>
      </w:r>
      <w:r w:rsidRPr="00326E2F">
        <w:rPr>
          <w:sz w:val="28"/>
          <w:szCs w:val="28"/>
          <w:lang w:eastAsia="en-US" w:bidi="ru-RU"/>
        </w:rPr>
        <w:t xml:space="preserve">. </w:t>
      </w:r>
    </w:p>
    <w:p w14:paraId="01C26DF5" w14:textId="77777777" w:rsidR="00A56680" w:rsidRPr="00455027" w:rsidRDefault="00A56680" w:rsidP="00EC663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631B126F" w14:textId="207A8B7F" w:rsidR="00EC6632" w:rsidRDefault="00EC6632" w:rsidP="00EC663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EC6632">
        <w:rPr>
          <w:spacing w:val="-4"/>
          <w:sz w:val="28"/>
          <w:szCs w:val="28"/>
          <w:lang w:eastAsia="en-US" w:bidi="ru-RU"/>
        </w:rPr>
        <w:t>Контактные лица: операционный директор платформы «BIMAR SYSTEM»</w:t>
      </w:r>
      <w:r w:rsidRPr="00326E2F">
        <w:rPr>
          <w:sz w:val="28"/>
          <w:szCs w:val="28"/>
          <w:lang w:eastAsia="en-US" w:bidi="ru-RU"/>
        </w:rPr>
        <w:t xml:space="preserve"> Озернова Мария Олеговна, тел. +7(966)03-90-555, email: omo@bimar.pro; руководитель PR направления платформы «BIMAR SYSTEM» Печерская Ирина Сергеевна, тел. +7(925)23-58-384, email: ip@bimar.pro.</w:t>
      </w:r>
    </w:p>
    <w:p w14:paraId="67719211" w14:textId="77777777" w:rsidR="00E46C20" w:rsidRDefault="00E46C20" w:rsidP="00E46C2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0AFD890B" w14:textId="77777777" w:rsidR="00E46C20" w:rsidRPr="00455027" w:rsidRDefault="00E46C20" w:rsidP="00E46C2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Информационные материалы</w:t>
      </w:r>
      <w:r w:rsidRPr="00455027">
        <w:rPr>
          <w:sz w:val="28"/>
          <w:szCs w:val="28"/>
          <w:lang w:eastAsia="en-US" w:bidi="ru-RU"/>
        </w:rPr>
        <w:t xml:space="preserve"> </w:t>
      </w:r>
      <w:r>
        <w:rPr>
          <w:sz w:val="28"/>
          <w:szCs w:val="28"/>
          <w:lang w:eastAsia="en-US" w:bidi="ru-RU"/>
        </w:rPr>
        <w:t xml:space="preserve">о </w:t>
      </w:r>
      <w:r w:rsidRPr="00326E2F">
        <w:rPr>
          <w:sz w:val="28"/>
          <w:szCs w:val="28"/>
          <w:lang w:eastAsia="en-US" w:bidi="ru-RU"/>
        </w:rPr>
        <w:t>платформ</w:t>
      </w:r>
      <w:r>
        <w:rPr>
          <w:sz w:val="28"/>
          <w:szCs w:val="28"/>
          <w:lang w:eastAsia="en-US" w:bidi="ru-RU"/>
        </w:rPr>
        <w:t>е</w:t>
      </w:r>
      <w:r w:rsidRPr="00326E2F">
        <w:rPr>
          <w:sz w:val="28"/>
          <w:szCs w:val="28"/>
          <w:lang w:eastAsia="en-US" w:bidi="ru-RU"/>
        </w:rPr>
        <w:t xml:space="preserve"> «BIMAR SYSTEM» </w:t>
      </w:r>
      <w:r w:rsidRPr="00455027">
        <w:rPr>
          <w:sz w:val="28"/>
          <w:szCs w:val="28"/>
          <w:lang w:eastAsia="en-US" w:bidi="ru-RU"/>
        </w:rPr>
        <w:t>прилага</w:t>
      </w:r>
      <w:r>
        <w:rPr>
          <w:sz w:val="28"/>
          <w:szCs w:val="28"/>
          <w:lang w:eastAsia="en-US" w:bidi="ru-RU"/>
        </w:rPr>
        <w:t>ю</w:t>
      </w:r>
      <w:r w:rsidRPr="00455027">
        <w:rPr>
          <w:sz w:val="28"/>
          <w:szCs w:val="28"/>
          <w:lang w:eastAsia="en-US" w:bidi="ru-RU"/>
        </w:rPr>
        <w:t>тся.</w:t>
      </w:r>
    </w:p>
    <w:p w14:paraId="55E63CDE" w14:textId="77777777" w:rsidR="0087373D" w:rsidRPr="0087373D" w:rsidRDefault="0087373D">
      <w:pPr>
        <w:rPr>
          <w:lang w:val="en-US"/>
        </w:rPr>
      </w:pPr>
    </w:p>
    <w:sectPr w:rsidR="0087373D" w:rsidRPr="0087373D" w:rsidSect="0087373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6A9"/>
    <w:rsid w:val="001B1FF1"/>
    <w:rsid w:val="00326E2F"/>
    <w:rsid w:val="003342D3"/>
    <w:rsid w:val="0040394A"/>
    <w:rsid w:val="004916A9"/>
    <w:rsid w:val="005445C7"/>
    <w:rsid w:val="0059304B"/>
    <w:rsid w:val="0087373D"/>
    <w:rsid w:val="00A56680"/>
    <w:rsid w:val="00A74462"/>
    <w:rsid w:val="00DE36EF"/>
    <w:rsid w:val="00E46C20"/>
    <w:rsid w:val="00E51AAE"/>
    <w:rsid w:val="00EC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78C9E"/>
  <w15:chartTrackingRefBased/>
  <w15:docId w15:val="{761C3FE5-7E37-416B-A88D-49956A0F9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680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56680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8737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Милюн</dc:creator>
  <cp:keywords/>
  <dc:description/>
  <cp:lastModifiedBy>Милюн</cp:lastModifiedBy>
  <cp:revision>5</cp:revision>
  <dcterms:created xsi:type="dcterms:W3CDTF">2025-02-10T13:45:00Z</dcterms:created>
  <dcterms:modified xsi:type="dcterms:W3CDTF">2025-02-11T07:31:00Z</dcterms:modified>
</cp:coreProperties>
</file>